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D4" w:rsidRDefault="004639D4" w:rsidP="0037734E">
      <w:pPr>
        <w:spacing w:after="0" w:line="240" w:lineRule="auto"/>
        <w:rPr>
          <w:rFonts w:ascii="Times New Roman" w:eastAsia="Times New Roman" w:hAnsi="Times New Roman" w:cs="Times New Roman"/>
          <w:b/>
          <w:sz w:val="24"/>
          <w:szCs w:val="24"/>
        </w:rPr>
      </w:pPr>
      <w:bookmarkStart w:id="0" w:name="_GoBack"/>
      <w:bookmarkEnd w:id="0"/>
    </w:p>
    <w:p w:rsidR="004639D4" w:rsidRDefault="004639D4" w:rsidP="004639D4">
      <w:pPr>
        <w:jc w:val="center"/>
        <w:rPr>
          <w:rFonts w:eastAsia="Times New Roman"/>
        </w:rPr>
      </w:pPr>
      <w:r>
        <w:rPr>
          <w:rFonts w:eastAsia="Times New Roman"/>
          <w:b/>
          <w:bCs/>
        </w:rPr>
        <w:t>İHALE İLANI</w:t>
      </w:r>
      <w:r>
        <w:rPr>
          <w:rFonts w:eastAsia="Times New Roman"/>
          <w:b/>
          <w:bCs/>
        </w:rPr>
        <w:br/>
      </w:r>
      <w:r>
        <w:rPr>
          <w:rFonts w:eastAsia="Times New Roman"/>
          <w:b/>
          <w:bCs/>
        </w:rPr>
        <w:br/>
      </w:r>
      <w:r>
        <w:rPr>
          <w:rFonts w:eastAsia="Times New Roman"/>
          <w:b/>
          <w:bCs/>
        </w:rPr>
        <w:br/>
        <w:t>T.C.</w:t>
      </w:r>
      <w:r>
        <w:rPr>
          <w:rFonts w:eastAsia="Times New Roman"/>
          <w:b/>
          <w:bCs/>
        </w:rPr>
        <w:br/>
        <w:t>ALMUS KAYMAKAMLIĞI</w:t>
      </w:r>
      <w:r>
        <w:rPr>
          <w:rFonts w:eastAsia="Times New Roman"/>
          <w:b/>
          <w:bCs/>
        </w:rPr>
        <w:br/>
        <w:t>Köylere Hizmet Götürme Birliği Başkanlığı</w:t>
      </w:r>
    </w:p>
    <w:p w:rsidR="00E055E1" w:rsidRPr="00E055E1" w:rsidRDefault="00E055E1" w:rsidP="00E055E1">
      <w:pPr>
        <w:spacing w:after="0" w:line="240" w:lineRule="auto"/>
        <w:rPr>
          <w:rFonts w:ascii="Times New Roman" w:hAnsi="Times New Roman" w:cs="Times New Roman"/>
          <w:sz w:val="24"/>
          <w:szCs w:val="24"/>
        </w:rPr>
      </w:pPr>
      <w:r w:rsidRPr="00E055E1">
        <w:rPr>
          <w:rFonts w:ascii="Times New Roman" w:hAnsi="Times New Roman" w:cs="Times New Roman"/>
          <w:sz w:val="24"/>
          <w:szCs w:val="24"/>
        </w:rPr>
        <w:t xml:space="preserve">İhale Kayıt </w:t>
      </w:r>
      <w:proofErr w:type="gramStart"/>
      <w:r w:rsidRPr="00E055E1">
        <w:rPr>
          <w:rFonts w:ascii="Times New Roman" w:hAnsi="Times New Roman" w:cs="Times New Roman"/>
          <w:sz w:val="24"/>
          <w:szCs w:val="24"/>
        </w:rPr>
        <w:t>Numarası : 2017</w:t>
      </w:r>
      <w:proofErr w:type="gramEnd"/>
      <w:r w:rsidRPr="00E055E1">
        <w:rPr>
          <w:rFonts w:ascii="Times New Roman" w:hAnsi="Times New Roman" w:cs="Times New Roman"/>
          <w:sz w:val="24"/>
          <w:szCs w:val="24"/>
        </w:rPr>
        <w:t>/7</w:t>
      </w:r>
    </w:p>
    <w:tbl>
      <w:tblPr>
        <w:tblW w:w="5038" w:type="pct"/>
        <w:tblCellSpacing w:w="15" w:type="dxa"/>
        <w:tblCellMar>
          <w:top w:w="15" w:type="dxa"/>
          <w:left w:w="15" w:type="dxa"/>
          <w:bottom w:w="15" w:type="dxa"/>
          <w:right w:w="15" w:type="dxa"/>
        </w:tblCellMar>
        <w:tblLook w:val="00A0" w:firstRow="1" w:lastRow="0" w:firstColumn="1" w:lastColumn="0" w:noHBand="0" w:noVBand="0"/>
      </w:tblPr>
      <w:tblGrid>
        <w:gridCol w:w="9232"/>
      </w:tblGrid>
      <w:tr w:rsidR="00E055E1" w:rsidRPr="00E055E1" w:rsidTr="00E055E1">
        <w:trPr>
          <w:trHeight w:val="335"/>
          <w:tblCellSpacing w:w="15" w:type="dxa"/>
        </w:trPr>
        <w:tc>
          <w:tcPr>
            <w:tcW w:w="9171" w:type="dxa"/>
          </w:tcPr>
          <w:p w:rsidR="00E055E1" w:rsidRDefault="00E055E1" w:rsidP="00E055E1">
            <w:pPr>
              <w:pStyle w:val="AralkYok"/>
              <w:rPr>
                <w:rFonts w:ascii="Times New Roman" w:hAnsi="Times New Roman" w:cs="Times New Roman"/>
                <w:sz w:val="24"/>
                <w:szCs w:val="24"/>
              </w:rPr>
            </w:pPr>
            <w:r w:rsidRPr="00E055E1">
              <w:rPr>
                <w:rFonts w:ascii="Times New Roman" w:hAnsi="Times New Roman" w:cs="Times New Roman"/>
                <w:sz w:val="24"/>
                <w:szCs w:val="24"/>
              </w:rPr>
              <w:t xml:space="preserve">2017 Yılı İl Özel İdaresi kaynaklı </w:t>
            </w:r>
            <w:r w:rsidR="003A3F16">
              <w:rPr>
                <w:rFonts w:ascii="Times New Roman" w:hAnsi="Times New Roman" w:cs="Times New Roman"/>
                <w:sz w:val="24"/>
                <w:szCs w:val="24"/>
              </w:rPr>
              <w:t xml:space="preserve">ödenek ile </w:t>
            </w:r>
            <w:proofErr w:type="gramStart"/>
            <w:r w:rsidR="003A3F16">
              <w:rPr>
                <w:rFonts w:ascii="Times New Roman" w:hAnsi="Times New Roman" w:cs="Times New Roman"/>
                <w:sz w:val="24"/>
                <w:szCs w:val="24"/>
              </w:rPr>
              <w:t xml:space="preserve">köylerimize </w:t>
            </w:r>
            <w:r w:rsidR="00102FF8">
              <w:rPr>
                <w:rFonts w:ascii="Times New Roman" w:hAnsi="Times New Roman" w:cs="Times New Roman"/>
                <w:sz w:val="24"/>
                <w:szCs w:val="24"/>
              </w:rPr>
              <w:t xml:space="preserve"> </w:t>
            </w:r>
            <w:r w:rsidRPr="00E055E1">
              <w:rPr>
                <w:rFonts w:ascii="Times New Roman" w:hAnsi="Times New Roman" w:cs="Times New Roman"/>
                <w:sz w:val="24"/>
                <w:szCs w:val="24"/>
              </w:rPr>
              <w:t>6’lık</w:t>
            </w:r>
            <w:proofErr w:type="gramEnd"/>
            <w:r w:rsidRPr="00E055E1">
              <w:rPr>
                <w:rFonts w:ascii="Times New Roman" w:hAnsi="Times New Roman" w:cs="Times New Roman"/>
                <w:sz w:val="24"/>
                <w:szCs w:val="24"/>
              </w:rPr>
              <w:t xml:space="preserve"> kilitli beton parke taşı alımı Açık İhale usulü ile ihale edilecektir. </w:t>
            </w:r>
          </w:p>
          <w:p w:rsidR="00E055E1" w:rsidRPr="00E055E1" w:rsidRDefault="00E055E1" w:rsidP="00E055E1">
            <w:pPr>
              <w:pStyle w:val="AralkYok"/>
              <w:rPr>
                <w:rFonts w:ascii="Times New Roman" w:hAnsi="Times New Roman" w:cs="Times New Roman"/>
                <w:sz w:val="24"/>
                <w:szCs w:val="24"/>
              </w:rPr>
            </w:pPr>
          </w:p>
          <w:p w:rsidR="00E055E1" w:rsidRPr="00E055E1" w:rsidRDefault="00E055E1" w:rsidP="00E055E1">
            <w:pPr>
              <w:pStyle w:val="AralkYok"/>
              <w:rPr>
                <w:rFonts w:ascii="Times New Roman" w:hAnsi="Times New Roman" w:cs="Times New Roman"/>
                <w:sz w:val="24"/>
                <w:szCs w:val="24"/>
              </w:rPr>
            </w:pPr>
            <w:r w:rsidRPr="00E055E1">
              <w:rPr>
                <w:rFonts w:ascii="Times New Roman" w:hAnsi="Times New Roman" w:cs="Times New Roman"/>
                <w:sz w:val="24"/>
                <w:szCs w:val="24"/>
              </w:rPr>
              <w:t>İhaleye ilişkin ayrıntılı bilgiler aşağıda yer almaktadır:</w:t>
            </w:r>
          </w:p>
        </w:tc>
      </w:tr>
    </w:tbl>
    <w:p w:rsidR="0029134E" w:rsidRPr="00E055E1" w:rsidRDefault="00E055E1" w:rsidP="0037734E">
      <w:pPr>
        <w:spacing w:after="0" w:line="240" w:lineRule="auto"/>
        <w:rPr>
          <w:rFonts w:ascii="Times New Roman" w:hAnsi="Times New Roman" w:cs="Times New Roman"/>
          <w:sz w:val="24"/>
          <w:szCs w:val="24"/>
        </w:rPr>
      </w:pPr>
      <w:r w:rsidRPr="00E055E1">
        <w:rPr>
          <w:rFonts w:ascii="Times New Roman" w:hAnsi="Times New Roman" w:cs="Times New Roman"/>
          <w:sz w:val="24"/>
          <w:szCs w:val="24"/>
        </w:rPr>
        <w:t>1-İdarenin</w:t>
      </w:r>
    </w:p>
    <w:tbl>
      <w:tblPr>
        <w:tblStyle w:val="TabloKlavuzu"/>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924"/>
      </w:tblGrid>
      <w:tr w:rsidR="00E055E1" w:rsidRPr="00E055E1" w:rsidTr="00E055E1">
        <w:trPr>
          <w:trHeight w:val="264"/>
        </w:trPr>
        <w:tc>
          <w:tcPr>
            <w:tcW w:w="3085" w:type="dxa"/>
          </w:tcPr>
          <w:p w:rsidR="00E055E1" w:rsidRPr="00E055E1" w:rsidRDefault="00E055E1" w:rsidP="0037734E">
            <w:pPr>
              <w:rPr>
                <w:rFonts w:ascii="Times New Roman" w:hAnsi="Times New Roman" w:cs="Times New Roman"/>
                <w:sz w:val="24"/>
                <w:szCs w:val="24"/>
              </w:rPr>
            </w:pPr>
            <w:r w:rsidRPr="00E055E1">
              <w:rPr>
                <w:rFonts w:ascii="Times New Roman" w:hAnsi="Times New Roman" w:cs="Times New Roman"/>
                <w:sz w:val="24"/>
                <w:szCs w:val="24"/>
              </w:rPr>
              <w:t>a) Adresi</w:t>
            </w:r>
          </w:p>
        </w:tc>
        <w:tc>
          <w:tcPr>
            <w:tcW w:w="6924" w:type="dxa"/>
          </w:tcPr>
          <w:p w:rsidR="00E055E1" w:rsidRPr="00E055E1" w:rsidRDefault="00E055E1" w:rsidP="0037734E">
            <w:pPr>
              <w:rPr>
                <w:rFonts w:ascii="Times New Roman" w:hAnsi="Times New Roman" w:cs="Times New Roman"/>
                <w:sz w:val="24"/>
                <w:szCs w:val="24"/>
              </w:rPr>
            </w:pPr>
            <w:r>
              <w:rPr>
                <w:rFonts w:ascii="Times New Roman" w:hAnsi="Times New Roman" w:cs="Times New Roman"/>
                <w:sz w:val="24"/>
                <w:szCs w:val="24"/>
              </w:rPr>
              <w:t>Almus Kaymakamlığı Almus Tokat</w:t>
            </w:r>
          </w:p>
        </w:tc>
      </w:tr>
      <w:tr w:rsidR="0029134E" w:rsidRPr="00E055E1" w:rsidTr="00E055E1">
        <w:trPr>
          <w:trHeight w:val="264"/>
        </w:trPr>
        <w:tc>
          <w:tcPr>
            <w:tcW w:w="3085" w:type="dxa"/>
          </w:tcPr>
          <w:p w:rsidR="0029134E" w:rsidRPr="00E055E1" w:rsidRDefault="00E055E1" w:rsidP="0037734E">
            <w:pPr>
              <w:rPr>
                <w:rFonts w:ascii="Times New Roman" w:hAnsi="Times New Roman" w:cs="Times New Roman"/>
                <w:sz w:val="24"/>
                <w:szCs w:val="24"/>
              </w:rPr>
            </w:pPr>
            <w:r w:rsidRPr="00E055E1">
              <w:rPr>
                <w:rFonts w:ascii="Times New Roman" w:hAnsi="Times New Roman" w:cs="Times New Roman"/>
                <w:sz w:val="24"/>
                <w:szCs w:val="24"/>
              </w:rPr>
              <w:t>b) Telefon ve faks numarası</w:t>
            </w:r>
          </w:p>
        </w:tc>
        <w:tc>
          <w:tcPr>
            <w:tcW w:w="6924" w:type="dxa"/>
          </w:tcPr>
          <w:p w:rsidR="0029134E" w:rsidRPr="00E055E1" w:rsidRDefault="00E055E1" w:rsidP="0037734E">
            <w:pPr>
              <w:rPr>
                <w:rFonts w:ascii="Times New Roman" w:hAnsi="Times New Roman" w:cs="Times New Roman"/>
                <w:sz w:val="24"/>
                <w:szCs w:val="24"/>
              </w:rPr>
            </w:pPr>
            <w:r w:rsidRPr="001934D4">
              <w:rPr>
                <w:rFonts w:ascii="Times New Roman" w:hAnsi="Times New Roman" w:cs="Times New Roman"/>
                <w:sz w:val="24"/>
                <w:szCs w:val="24"/>
              </w:rPr>
              <w:t xml:space="preserve">0 356 </w:t>
            </w:r>
            <w:r>
              <w:rPr>
                <w:rFonts w:ascii="Times New Roman" w:hAnsi="Times New Roman" w:cs="Times New Roman"/>
                <w:sz w:val="24"/>
                <w:szCs w:val="24"/>
              </w:rPr>
              <w:t>411 30 01 – 0356 411 31 26</w:t>
            </w:r>
          </w:p>
        </w:tc>
      </w:tr>
      <w:tr w:rsidR="0029134E" w:rsidRPr="00E055E1" w:rsidTr="00E055E1">
        <w:trPr>
          <w:trHeight w:val="272"/>
        </w:trPr>
        <w:tc>
          <w:tcPr>
            <w:tcW w:w="3085" w:type="dxa"/>
          </w:tcPr>
          <w:p w:rsidR="0029134E" w:rsidRPr="00E055E1" w:rsidRDefault="00E055E1" w:rsidP="0037734E">
            <w:pPr>
              <w:rPr>
                <w:rFonts w:ascii="Times New Roman" w:hAnsi="Times New Roman" w:cs="Times New Roman"/>
                <w:sz w:val="24"/>
                <w:szCs w:val="24"/>
              </w:rPr>
            </w:pPr>
            <w:r w:rsidRPr="00E055E1">
              <w:rPr>
                <w:rFonts w:ascii="Times New Roman" w:hAnsi="Times New Roman" w:cs="Times New Roman"/>
                <w:sz w:val="24"/>
                <w:szCs w:val="24"/>
              </w:rPr>
              <w:t>c) Elektronik Posta Adresi</w:t>
            </w:r>
          </w:p>
        </w:tc>
        <w:tc>
          <w:tcPr>
            <w:tcW w:w="6924" w:type="dxa"/>
          </w:tcPr>
          <w:p w:rsidR="0029134E" w:rsidRPr="00E055E1" w:rsidRDefault="00E055E1" w:rsidP="0037734E">
            <w:pPr>
              <w:rPr>
                <w:rFonts w:ascii="Times New Roman" w:hAnsi="Times New Roman" w:cs="Times New Roman"/>
                <w:sz w:val="24"/>
                <w:szCs w:val="24"/>
              </w:rPr>
            </w:pPr>
            <w:r>
              <w:rPr>
                <w:rFonts w:ascii="Times New Roman" w:hAnsi="Times New Roman" w:cs="Times New Roman"/>
                <w:sz w:val="24"/>
                <w:szCs w:val="24"/>
              </w:rPr>
              <w:t>almus@almus.gov.tr</w:t>
            </w:r>
          </w:p>
        </w:tc>
      </w:tr>
      <w:tr w:rsidR="0029134E" w:rsidRPr="00E055E1" w:rsidTr="00E055E1">
        <w:trPr>
          <w:trHeight w:val="264"/>
        </w:trPr>
        <w:tc>
          <w:tcPr>
            <w:tcW w:w="3085" w:type="dxa"/>
          </w:tcPr>
          <w:p w:rsidR="00E055E1" w:rsidRDefault="00E055E1" w:rsidP="0037734E">
            <w:pPr>
              <w:rPr>
                <w:rFonts w:ascii="Times New Roman" w:hAnsi="Times New Roman" w:cs="Times New Roman"/>
                <w:sz w:val="24"/>
                <w:szCs w:val="24"/>
              </w:rPr>
            </w:pPr>
          </w:p>
          <w:p w:rsidR="0029134E" w:rsidRPr="00E055E1" w:rsidRDefault="00E055E1" w:rsidP="00E055E1">
            <w:pPr>
              <w:rPr>
                <w:rFonts w:ascii="Times New Roman" w:hAnsi="Times New Roman" w:cs="Times New Roman"/>
                <w:sz w:val="24"/>
                <w:szCs w:val="24"/>
              </w:rPr>
            </w:pPr>
            <w:r>
              <w:rPr>
                <w:rFonts w:ascii="Times New Roman" w:hAnsi="Times New Roman" w:cs="Times New Roman"/>
                <w:sz w:val="24"/>
                <w:szCs w:val="24"/>
              </w:rPr>
              <w:t>2-İhale konusu</w:t>
            </w:r>
            <w:r w:rsidR="0029134E" w:rsidRPr="00E055E1">
              <w:rPr>
                <w:rFonts w:ascii="Times New Roman" w:hAnsi="Times New Roman" w:cs="Times New Roman"/>
                <w:sz w:val="24"/>
                <w:szCs w:val="24"/>
              </w:rPr>
              <w:t xml:space="preserve"> iş</w:t>
            </w:r>
          </w:p>
        </w:tc>
        <w:tc>
          <w:tcPr>
            <w:tcW w:w="6924" w:type="dxa"/>
          </w:tcPr>
          <w:p w:rsidR="00E055E1" w:rsidRDefault="00E055E1" w:rsidP="0037734E">
            <w:pPr>
              <w:rPr>
                <w:rFonts w:ascii="Times New Roman" w:hAnsi="Times New Roman" w:cs="Times New Roman"/>
                <w:sz w:val="24"/>
                <w:szCs w:val="24"/>
              </w:rPr>
            </w:pPr>
          </w:p>
          <w:p w:rsidR="0029134E" w:rsidRPr="00E055E1" w:rsidRDefault="00E055E1" w:rsidP="0037734E">
            <w:pPr>
              <w:rPr>
                <w:rFonts w:ascii="Times New Roman" w:hAnsi="Times New Roman" w:cs="Times New Roman"/>
                <w:sz w:val="24"/>
                <w:szCs w:val="24"/>
              </w:rPr>
            </w:pPr>
            <w:r>
              <w:rPr>
                <w:rFonts w:ascii="Times New Roman" w:hAnsi="Times New Roman" w:cs="Times New Roman"/>
                <w:sz w:val="24"/>
                <w:szCs w:val="24"/>
              </w:rPr>
              <w:t>Mal alımı</w:t>
            </w:r>
          </w:p>
        </w:tc>
      </w:tr>
      <w:tr w:rsidR="0029134E" w:rsidRPr="00E055E1" w:rsidTr="00E055E1">
        <w:trPr>
          <w:trHeight w:val="264"/>
        </w:trPr>
        <w:tc>
          <w:tcPr>
            <w:tcW w:w="3085"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 xml:space="preserve">a) Niteliği, türü ve miktarı </w:t>
            </w:r>
          </w:p>
        </w:tc>
        <w:tc>
          <w:tcPr>
            <w:tcW w:w="6924"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32 köye 35.000 m2 6’lık beton kilitli parke taşı alımı.</w:t>
            </w:r>
          </w:p>
        </w:tc>
      </w:tr>
      <w:tr w:rsidR="0029134E" w:rsidRPr="00E055E1" w:rsidTr="00E055E1">
        <w:trPr>
          <w:trHeight w:val="296"/>
        </w:trPr>
        <w:tc>
          <w:tcPr>
            <w:tcW w:w="3085"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b) Yapılacağı yer</w:t>
            </w:r>
          </w:p>
        </w:tc>
        <w:tc>
          <w:tcPr>
            <w:tcW w:w="6924" w:type="dxa"/>
          </w:tcPr>
          <w:p w:rsidR="0029134E" w:rsidRPr="00E055E1" w:rsidRDefault="00E055E1" w:rsidP="00E055E1">
            <w:pPr>
              <w:pStyle w:val="AralkYok"/>
              <w:rPr>
                <w:rFonts w:ascii="Times New Roman" w:hAnsi="Times New Roman" w:cs="Times New Roman"/>
                <w:sz w:val="24"/>
                <w:szCs w:val="24"/>
              </w:rPr>
            </w:pPr>
            <w:r w:rsidRPr="00E055E1">
              <w:rPr>
                <w:rFonts w:ascii="Times New Roman" w:hAnsi="Times New Roman" w:cs="Times New Roman"/>
                <w:sz w:val="24"/>
                <w:szCs w:val="24"/>
              </w:rPr>
              <w:t>Almus’un 32 Köyü</w:t>
            </w:r>
          </w:p>
        </w:tc>
      </w:tr>
      <w:tr w:rsidR="0029134E" w:rsidRPr="00E055E1" w:rsidTr="00E055E1">
        <w:trPr>
          <w:trHeight w:val="272"/>
        </w:trPr>
        <w:tc>
          <w:tcPr>
            <w:tcW w:w="3085"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c) İşe başlama tarihi</w:t>
            </w:r>
          </w:p>
        </w:tc>
        <w:tc>
          <w:tcPr>
            <w:tcW w:w="6924" w:type="dxa"/>
          </w:tcPr>
          <w:p w:rsidR="0029134E" w:rsidRDefault="0029134E" w:rsidP="0029134E">
            <w:pPr>
              <w:pStyle w:val="AralkYok"/>
              <w:rPr>
                <w:rFonts w:ascii="Times New Roman" w:hAnsi="Times New Roman" w:cs="Times New Roman"/>
                <w:sz w:val="24"/>
                <w:szCs w:val="24"/>
              </w:rPr>
            </w:pPr>
            <w:r w:rsidRPr="00E055E1">
              <w:rPr>
                <w:rFonts w:ascii="Times New Roman" w:hAnsi="Times New Roman" w:cs="Times New Roman"/>
                <w:sz w:val="24"/>
                <w:szCs w:val="24"/>
              </w:rPr>
              <w:t>Sözleşme imzalandıktan sonra 5 gün içerisinde yer teslimi ile birlikte</w:t>
            </w:r>
          </w:p>
        </w:tc>
      </w:tr>
      <w:tr w:rsidR="0029134E" w:rsidRPr="00E055E1" w:rsidTr="00E055E1">
        <w:trPr>
          <w:trHeight w:val="264"/>
        </w:trPr>
        <w:tc>
          <w:tcPr>
            <w:tcW w:w="3085"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ç) İşin süresi</w:t>
            </w:r>
          </w:p>
        </w:tc>
        <w:tc>
          <w:tcPr>
            <w:tcW w:w="6924" w:type="dxa"/>
          </w:tcPr>
          <w:p w:rsidR="0029134E" w:rsidRDefault="0029134E" w:rsidP="0029134E">
            <w:pPr>
              <w:pStyle w:val="AralkYok"/>
              <w:rPr>
                <w:rFonts w:ascii="Times New Roman" w:hAnsi="Times New Roman" w:cs="Times New Roman"/>
                <w:sz w:val="24"/>
                <w:szCs w:val="24"/>
              </w:rPr>
            </w:pPr>
            <w:r>
              <w:rPr>
                <w:rFonts w:ascii="Times New Roman" w:hAnsi="Times New Roman" w:cs="Times New Roman"/>
                <w:sz w:val="24"/>
                <w:szCs w:val="24"/>
              </w:rPr>
              <w:t xml:space="preserve">Yer tesliminden itibaren </w:t>
            </w:r>
            <w:r w:rsidR="00E055E1">
              <w:rPr>
                <w:rFonts w:ascii="Times New Roman" w:hAnsi="Times New Roman" w:cs="Times New Roman"/>
                <w:sz w:val="24"/>
                <w:szCs w:val="24"/>
              </w:rPr>
              <w:t>9</w:t>
            </w:r>
            <w:r>
              <w:rPr>
                <w:rFonts w:ascii="Times New Roman" w:hAnsi="Times New Roman" w:cs="Times New Roman"/>
                <w:sz w:val="24"/>
                <w:szCs w:val="24"/>
              </w:rPr>
              <w:t>0</w:t>
            </w:r>
            <w:r w:rsidRPr="00266113">
              <w:rPr>
                <w:rFonts w:ascii="Times New Roman" w:hAnsi="Times New Roman" w:cs="Times New Roman"/>
                <w:sz w:val="24"/>
                <w:szCs w:val="24"/>
              </w:rPr>
              <w:t xml:space="preserve"> Takvim Günü</w:t>
            </w:r>
          </w:p>
        </w:tc>
      </w:tr>
      <w:tr w:rsidR="0029134E" w:rsidRPr="00E055E1" w:rsidTr="00E055E1">
        <w:trPr>
          <w:trHeight w:val="264"/>
        </w:trPr>
        <w:tc>
          <w:tcPr>
            <w:tcW w:w="3085" w:type="dxa"/>
          </w:tcPr>
          <w:p w:rsidR="0029134E" w:rsidRPr="00E055E1" w:rsidRDefault="0029134E" w:rsidP="0037734E">
            <w:pPr>
              <w:rPr>
                <w:rFonts w:ascii="Times New Roman" w:hAnsi="Times New Roman" w:cs="Times New Roman"/>
                <w:sz w:val="24"/>
                <w:szCs w:val="24"/>
              </w:rPr>
            </w:pPr>
            <w:r w:rsidRPr="00E055E1">
              <w:rPr>
                <w:rFonts w:ascii="Times New Roman" w:hAnsi="Times New Roman" w:cs="Times New Roman"/>
                <w:sz w:val="24"/>
                <w:szCs w:val="24"/>
              </w:rPr>
              <w:t>d) Doküman satış bedeli</w:t>
            </w:r>
          </w:p>
        </w:tc>
        <w:tc>
          <w:tcPr>
            <w:tcW w:w="6924" w:type="dxa"/>
          </w:tcPr>
          <w:p w:rsidR="0029134E" w:rsidRDefault="0029134E" w:rsidP="0029134E">
            <w:pPr>
              <w:pStyle w:val="AralkYok"/>
              <w:rPr>
                <w:rFonts w:ascii="Times New Roman" w:hAnsi="Times New Roman" w:cs="Times New Roman"/>
                <w:sz w:val="24"/>
                <w:szCs w:val="24"/>
              </w:rPr>
            </w:pPr>
            <w:r>
              <w:rPr>
                <w:rFonts w:ascii="Times New Roman" w:hAnsi="Times New Roman" w:cs="Times New Roman"/>
                <w:sz w:val="24"/>
                <w:szCs w:val="24"/>
              </w:rPr>
              <w:t>500</w:t>
            </w:r>
            <w:r w:rsidRPr="00266113">
              <w:rPr>
                <w:rFonts w:ascii="Times New Roman" w:hAnsi="Times New Roman" w:cs="Times New Roman"/>
                <w:sz w:val="24"/>
                <w:szCs w:val="24"/>
              </w:rPr>
              <w:t xml:space="preserve"> TL</w:t>
            </w:r>
          </w:p>
        </w:tc>
      </w:tr>
    </w:tbl>
    <w:p w:rsidR="00A41706" w:rsidRPr="00E055E1" w:rsidRDefault="00A41706" w:rsidP="0037734E">
      <w:pPr>
        <w:spacing w:after="0" w:line="240" w:lineRule="auto"/>
        <w:rPr>
          <w:rFonts w:ascii="Times New Roman" w:hAnsi="Times New Roman" w:cs="Times New Roman"/>
          <w:sz w:val="24"/>
          <w:szCs w:val="24"/>
        </w:rPr>
      </w:pPr>
    </w:p>
    <w:p w:rsidR="007D299A" w:rsidRPr="00E055E1" w:rsidRDefault="007D299A" w:rsidP="0037734E">
      <w:pPr>
        <w:spacing w:after="0" w:line="240" w:lineRule="auto"/>
        <w:rPr>
          <w:rFonts w:ascii="Times New Roman" w:hAnsi="Times New Roman" w:cs="Times New Roman"/>
          <w:sz w:val="24"/>
          <w:szCs w:val="24"/>
        </w:rPr>
      </w:pPr>
      <w:r w:rsidRPr="00E055E1">
        <w:rPr>
          <w:rFonts w:ascii="Times New Roman" w:hAnsi="Times New Roman" w:cs="Times New Roman"/>
          <w:sz w:val="24"/>
          <w:szCs w:val="24"/>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7D299A" w:rsidRPr="00E055E1" w:rsidTr="007D299A">
        <w:trPr>
          <w:tblCellSpacing w:w="15" w:type="dxa"/>
        </w:trPr>
        <w:tc>
          <w:tcPr>
            <w:tcW w:w="3300" w:type="dxa"/>
            <w:vAlign w:val="center"/>
          </w:tcPr>
          <w:p w:rsidR="007D299A" w:rsidRPr="00E055E1" w:rsidRDefault="007D299A" w:rsidP="0037734E">
            <w:pPr>
              <w:spacing w:before="75" w:after="0" w:line="240" w:lineRule="auto"/>
              <w:rPr>
                <w:rFonts w:ascii="Times New Roman" w:hAnsi="Times New Roman" w:cs="Times New Roman"/>
                <w:sz w:val="24"/>
                <w:szCs w:val="24"/>
              </w:rPr>
            </w:pPr>
            <w:r w:rsidRPr="00E055E1">
              <w:rPr>
                <w:rFonts w:ascii="Times New Roman" w:hAnsi="Times New Roman" w:cs="Times New Roman"/>
                <w:sz w:val="24"/>
                <w:szCs w:val="24"/>
              </w:rPr>
              <w:t>a)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rPr>
            </w:pPr>
            <w:r w:rsidRPr="001934D4">
              <w:rPr>
                <w:rFonts w:ascii="Times New Roman" w:hAnsi="Times New Roman" w:cs="Times New Roman"/>
                <w:sz w:val="24"/>
                <w:szCs w:val="24"/>
              </w:rPr>
              <w:t>:</w:t>
            </w:r>
          </w:p>
        </w:tc>
        <w:tc>
          <w:tcPr>
            <w:tcW w:w="5652" w:type="dxa"/>
            <w:vAlign w:val="center"/>
          </w:tcPr>
          <w:p w:rsidR="007D299A" w:rsidRPr="001934D4" w:rsidRDefault="00F50C2D" w:rsidP="00F50C2D">
            <w:pPr>
              <w:spacing w:before="75" w:after="0" w:line="240" w:lineRule="auto"/>
              <w:rPr>
                <w:rFonts w:ascii="Times New Roman" w:hAnsi="Times New Roman" w:cs="Times New Roman"/>
                <w:sz w:val="24"/>
                <w:szCs w:val="24"/>
              </w:rPr>
            </w:pPr>
            <w:r>
              <w:rPr>
                <w:rFonts w:ascii="Times New Roman" w:hAnsi="Times New Roman" w:cs="Times New Roman"/>
                <w:sz w:val="24"/>
                <w:szCs w:val="24"/>
              </w:rPr>
              <w:t>Almus Kaymakamlığı Makam Odası</w:t>
            </w:r>
          </w:p>
        </w:tc>
      </w:tr>
      <w:tr w:rsidR="007D299A" w:rsidRPr="00E055E1" w:rsidTr="007D299A">
        <w:trPr>
          <w:tblCellSpacing w:w="15" w:type="dxa"/>
        </w:trPr>
        <w:tc>
          <w:tcPr>
            <w:tcW w:w="3300" w:type="dxa"/>
            <w:vAlign w:val="center"/>
          </w:tcPr>
          <w:p w:rsidR="007D299A" w:rsidRPr="00E055E1" w:rsidRDefault="007D299A" w:rsidP="0037734E">
            <w:pPr>
              <w:spacing w:before="75" w:after="0" w:line="240" w:lineRule="auto"/>
              <w:rPr>
                <w:rFonts w:ascii="Times New Roman" w:hAnsi="Times New Roman" w:cs="Times New Roman"/>
                <w:sz w:val="24"/>
                <w:szCs w:val="24"/>
              </w:rPr>
            </w:pPr>
            <w:r w:rsidRPr="00E055E1">
              <w:rPr>
                <w:rFonts w:ascii="Times New Roman" w:hAnsi="Times New Roman" w:cs="Times New Roman"/>
                <w:sz w:val="24"/>
                <w:szCs w:val="24"/>
              </w:rPr>
              <w:t>b)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rPr>
            </w:pPr>
            <w:r w:rsidRPr="001934D4">
              <w:rPr>
                <w:rFonts w:ascii="Times New Roman" w:hAnsi="Times New Roman" w:cs="Times New Roman"/>
                <w:sz w:val="24"/>
                <w:szCs w:val="24"/>
              </w:rPr>
              <w:t>:</w:t>
            </w:r>
          </w:p>
        </w:tc>
        <w:tc>
          <w:tcPr>
            <w:tcW w:w="5652" w:type="dxa"/>
            <w:vAlign w:val="center"/>
          </w:tcPr>
          <w:p w:rsidR="007D299A" w:rsidRPr="00E055E1" w:rsidRDefault="008573ED" w:rsidP="00E055E1">
            <w:pPr>
              <w:spacing w:before="75" w:after="0" w:line="240" w:lineRule="auto"/>
              <w:rPr>
                <w:rFonts w:ascii="Times New Roman" w:hAnsi="Times New Roman" w:cs="Times New Roman"/>
                <w:color w:val="FF0000"/>
                <w:sz w:val="24"/>
                <w:szCs w:val="24"/>
              </w:rPr>
            </w:pPr>
            <w:proofErr w:type="gramStart"/>
            <w:r w:rsidRPr="00E055E1">
              <w:rPr>
                <w:rFonts w:ascii="Times New Roman" w:hAnsi="Times New Roman" w:cs="Times New Roman"/>
                <w:color w:val="FF0000"/>
                <w:sz w:val="24"/>
                <w:szCs w:val="24"/>
              </w:rPr>
              <w:t>15/05/</w:t>
            </w:r>
            <w:r w:rsidR="003966AA" w:rsidRPr="00E055E1">
              <w:rPr>
                <w:rFonts w:ascii="Times New Roman" w:hAnsi="Times New Roman" w:cs="Times New Roman"/>
                <w:color w:val="FF0000"/>
                <w:sz w:val="24"/>
                <w:szCs w:val="24"/>
              </w:rPr>
              <w:t>2017</w:t>
            </w:r>
            <w:proofErr w:type="gramEnd"/>
            <w:r w:rsidR="003966AA" w:rsidRPr="00E055E1">
              <w:rPr>
                <w:rFonts w:ascii="Times New Roman" w:hAnsi="Times New Roman" w:cs="Times New Roman"/>
                <w:color w:val="FF0000"/>
                <w:sz w:val="24"/>
                <w:szCs w:val="24"/>
              </w:rPr>
              <w:t xml:space="preserve"> </w:t>
            </w:r>
            <w:r w:rsidRPr="00E055E1">
              <w:rPr>
                <w:rFonts w:ascii="Times New Roman" w:hAnsi="Times New Roman" w:cs="Times New Roman"/>
                <w:color w:val="FF0000"/>
                <w:sz w:val="24"/>
                <w:szCs w:val="24"/>
              </w:rPr>
              <w:t>Pazartesi</w:t>
            </w:r>
            <w:r w:rsidR="00D25723" w:rsidRPr="00E055E1">
              <w:rPr>
                <w:rFonts w:ascii="Times New Roman" w:hAnsi="Times New Roman" w:cs="Times New Roman"/>
                <w:color w:val="FF0000"/>
                <w:sz w:val="24"/>
                <w:szCs w:val="24"/>
              </w:rPr>
              <w:t xml:space="preserve"> günü saat:1</w:t>
            </w:r>
            <w:r w:rsidR="00E055E1" w:rsidRPr="00E055E1">
              <w:rPr>
                <w:rFonts w:ascii="Times New Roman" w:hAnsi="Times New Roman" w:cs="Times New Roman"/>
                <w:color w:val="FF0000"/>
                <w:sz w:val="24"/>
                <w:szCs w:val="24"/>
              </w:rPr>
              <w:t>0</w:t>
            </w:r>
            <w:r w:rsidR="00921099" w:rsidRPr="00E055E1">
              <w:rPr>
                <w:rFonts w:ascii="Times New Roman" w:hAnsi="Times New Roman" w:cs="Times New Roman"/>
                <w:color w:val="FF0000"/>
                <w:sz w:val="24"/>
                <w:szCs w:val="24"/>
              </w:rPr>
              <w:t>:00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FF7789">
        <w:rPr>
          <w:rFonts w:ascii="Times New Roman" w:hAnsi="Times New Roman" w:cs="Times New Roman"/>
          <w:sz w:val="24"/>
          <w:szCs w:val="24"/>
        </w:rPr>
        <w:t xml:space="preserve">                                                                                         ,</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B67D6B">
        <w:rPr>
          <w:rFonts w:ascii="Times New Roman" w:hAnsi="Times New Roman" w:cs="Times New Roman"/>
          <w:sz w:val="24"/>
          <w:szCs w:val="24"/>
        </w:rPr>
        <w:t xml:space="preserve">Almus </w:t>
      </w:r>
      <w:r w:rsidRPr="001934D4">
        <w:rPr>
          <w:rFonts w:ascii="Times New Roman" w:hAnsi="Times New Roman" w:cs="Times New Roman"/>
          <w:sz w:val="24"/>
          <w:szCs w:val="24"/>
        </w:rPr>
        <w:t>Ziraat Bankası’nda bulunan</w:t>
      </w:r>
      <w:r w:rsidR="00C25601" w:rsidRPr="001934D4">
        <w:rPr>
          <w:rFonts w:ascii="Times New Roman" w:hAnsi="Times New Roman" w:cs="Times New Roman"/>
          <w:sz w:val="24"/>
          <w:szCs w:val="24"/>
        </w:rPr>
        <w:t xml:space="preserve"> </w:t>
      </w:r>
      <w:r w:rsidR="00B67D6B">
        <w:rPr>
          <w:rFonts w:ascii="Times New Roman" w:hAnsi="Times New Roman" w:cs="Times New Roman"/>
          <w:b/>
          <w:sz w:val="24"/>
          <w:szCs w:val="24"/>
        </w:rPr>
        <w:t xml:space="preserve">TR97 </w:t>
      </w:r>
      <w:r w:rsidR="007A41A4" w:rsidRPr="001934D4">
        <w:rPr>
          <w:rFonts w:ascii="Times New Roman" w:hAnsi="Times New Roman" w:cs="Times New Roman"/>
          <w:b/>
          <w:sz w:val="24"/>
          <w:szCs w:val="24"/>
        </w:rPr>
        <w:t>0001</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000</w:t>
      </w:r>
      <w:r w:rsidR="00B67D6B">
        <w:rPr>
          <w:rFonts w:ascii="Times New Roman" w:hAnsi="Times New Roman" w:cs="Times New Roman"/>
          <w:b/>
          <w:sz w:val="24"/>
          <w:szCs w:val="24"/>
        </w:rPr>
        <w:t>5 3811 7282 805</w:t>
      </w:r>
      <w:r w:rsidR="007A41A4" w:rsidRPr="001934D4">
        <w:rPr>
          <w:rFonts w:ascii="Times New Roman" w:hAnsi="Times New Roman" w:cs="Times New Roman"/>
          <w:b/>
          <w:sz w:val="24"/>
          <w:szCs w:val="24"/>
        </w:rPr>
        <w:t>0</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01</w:t>
      </w:r>
      <w:r w:rsidR="007A41A4" w:rsidRPr="001934D4">
        <w:rPr>
          <w:rFonts w:ascii="Times New Roman" w:hAnsi="Times New Roman" w:cs="Times New Roman"/>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İsteklinin, son </w:t>
      </w:r>
      <w:proofErr w:type="spellStart"/>
      <w:r w:rsidRPr="001934D4">
        <w:rPr>
          <w:rFonts w:ascii="Times New Roman" w:hAnsi="Times New Roman" w:cs="Times New Roman"/>
          <w:sz w:val="24"/>
          <w:szCs w:val="24"/>
        </w:rPr>
        <w:t>onbeş</w:t>
      </w:r>
      <w:proofErr w:type="spellEnd"/>
      <w:r w:rsidRPr="001934D4">
        <w:rPr>
          <w:rFonts w:ascii="Times New Roman" w:hAnsi="Times New Roman" w:cs="Times New Roman"/>
          <w:sz w:val="24"/>
          <w:szCs w:val="24"/>
        </w:rPr>
        <w:t xml:space="preserve"> yıl içinde yurtiçinde ve yurtdışında kamu veya özel sektö</w:t>
      </w:r>
      <w:r w:rsidR="00B67D6B">
        <w:rPr>
          <w:rFonts w:ascii="Times New Roman" w:hAnsi="Times New Roman" w:cs="Times New Roman"/>
          <w:sz w:val="24"/>
          <w:szCs w:val="24"/>
        </w:rPr>
        <w:t xml:space="preserve">rde sözleşme </w:t>
      </w:r>
      <w:proofErr w:type="gramStart"/>
      <w:r w:rsidR="00B67D6B">
        <w:rPr>
          <w:rFonts w:ascii="Times New Roman" w:hAnsi="Times New Roman" w:cs="Times New Roman"/>
          <w:sz w:val="24"/>
          <w:szCs w:val="24"/>
        </w:rPr>
        <w:t>bedelinin  en</w:t>
      </w:r>
      <w:proofErr w:type="gramEnd"/>
      <w:r w:rsidR="00B67D6B">
        <w:rPr>
          <w:rFonts w:ascii="Times New Roman" w:hAnsi="Times New Roman" w:cs="Times New Roman"/>
          <w:sz w:val="24"/>
          <w:szCs w:val="24"/>
        </w:rPr>
        <w:t xml:space="preserve"> az % </w:t>
      </w:r>
      <w:r w:rsidR="00E055E1">
        <w:rPr>
          <w:rFonts w:ascii="Times New Roman" w:hAnsi="Times New Roman" w:cs="Times New Roman"/>
          <w:sz w:val="24"/>
          <w:szCs w:val="24"/>
        </w:rPr>
        <w:t>7</w:t>
      </w:r>
      <w:r w:rsidRPr="001934D4">
        <w:rPr>
          <w:rFonts w:ascii="Times New Roman" w:hAnsi="Times New Roman" w:cs="Times New Roman"/>
          <w:sz w:val="24"/>
          <w:szCs w:val="24"/>
        </w:rPr>
        <w:t xml:space="preserve">0’i oranında gerçekleştirdiği veya % </w:t>
      </w:r>
      <w:r w:rsidR="001A66C9">
        <w:rPr>
          <w:rFonts w:ascii="Times New Roman" w:hAnsi="Times New Roman" w:cs="Times New Roman"/>
          <w:sz w:val="24"/>
          <w:szCs w:val="24"/>
        </w:rPr>
        <w:t>6</w:t>
      </w:r>
      <w:r w:rsidRPr="001934D4">
        <w:rPr>
          <w:rFonts w:ascii="Times New Roman" w:hAnsi="Times New Roman" w:cs="Times New Roman"/>
          <w:sz w:val="24"/>
          <w:szCs w:val="24"/>
        </w:rPr>
        <w:t xml:space="preserve">0’si oranında denetlediği veyahut yönettiği; idarece kusursuz kabul edilen ihale konusu iş veya benzer işlerle ilgili deneyimini gösteren ve teklif edilen bedelin </w:t>
      </w:r>
      <w:r w:rsidR="00E055E1">
        <w:rPr>
          <w:rFonts w:ascii="Times New Roman" w:hAnsi="Times New Roman" w:cs="Times New Roman"/>
          <w:b/>
          <w:color w:val="FF0000"/>
          <w:sz w:val="24"/>
          <w:szCs w:val="24"/>
        </w:rPr>
        <w:t>%7</w:t>
      </w:r>
      <w:r w:rsidR="00F50C2D">
        <w:rPr>
          <w:rFonts w:ascii="Times New Roman" w:hAnsi="Times New Roman" w:cs="Times New Roman"/>
          <w:b/>
          <w:color w:val="FF0000"/>
          <w:sz w:val="24"/>
          <w:szCs w:val="24"/>
        </w:rPr>
        <w:t>0</w:t>
      </w:r>
      <w:r w:rsidRPr="001D6E8F">
        <w:rPr>
          <w:rFonts w:ascii="Times New Roman" w:hAnsi="Times New Roman" w:cs="Times New Roman"/>
          <w:color w:val="FF0000"/>
          <w:sz w:val="24"/>
          <w:szCs w:val="24"/>
        </w:rPr>
        <w:t xml:space="preserve"> </w:t>
      </w:r>
      <w:r w:rsidRPr="001934D4">
        <w:rPr>
          <w:rFonts w:ascii="Times New Roman" w:hAnsi="Times New Roman" w:cs="Times New Roman"/>
          <w:sz w:val="24"/>
          <w:szCs w:val="24"/>
        </w:rPr>
        <w:t>oranından az olmamak üzere iş deneyim belgesi.</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F50C2D">
        <w:rPr>
          <w:rFonts w:ascii="Times New Roman" w:hAnsi="Times New Roman" w:cs="Times New Roman"/>
          <w:sz w:val="24"/>
          <w:szCs w:val="24"/>
        </w:rPr>
        <w:t xml:space="preserve">Almus </w:t>
      </w:r>
      <w:r w:rsidRPr="001934D4">
        <w:rPr>
          <w:rFonts w:ascii="Times New Roman" w:hAnsi="Times New Roman" w:cs="Times New Roman"/>
          <w:sz w:val="24"/>
          <w:szCs w:val="24"/>
        </w:rPr>
        <w:t xml:space="preserve">Köylere Hizmet Götürme Birliği’nde </w:t>
      </w:r>
      <w:r w:rsidR="00D25723">
        <w:rPr>
          <w:rFonts w:ascii="Times New Roman" w:hAnsi="Times New Roman" w:cs="Times New Roman"/>
          <w:sz w:val="24"/>
          <w:szCs w:val="24"/>
        </w:rPr>
        <w:t>5</w:t>
      </w:r>
      <w:r w:rsidR="008573ED">
        <w:rPr>
          <w:rFonts w:ascii="Times New Roman" w:hAnsi="Times New Roman" w:cs="Times New Roman"/>
          <w:sz w:val="24"/>
          <w:szCs w:val="24"/>
        </w:rPr>
        <w:t>0</w:t>
      </w:r>
      <w:r w:rsidR="00D25723">
        <w:rPr>
          <w:rFonts w:ascii="Times New Roman" w:hAnsi="Times New Roman" w:cs="Times New Roman"/>
          <w:sz w:val="24"/>
          <w:szCs w:val="24"/>
        </w:rPr>
        <w:t>0,00</w:t>
      </w:r>
      <w:r w:rsidR="00F50C2D">
        <w:rPr>
          <w:rFonts w:ascii="Times New Roman" w:hAnsi="Times New Roman" w:cs="Times New Roman"/>
          <w:sz w:val="24"/>
          <w:szCs w:val="24"/>
        </w:rPr>
        <w:t xml:space="preserve"> </w:t>
      </w:r>
      <w:r w:rsidRPr="00D25723">
        <w:rPr>
          <w:rFonts w:ascii="Times New Roman" w:hAnsi="Times New Roman" w:cs="Times New Roman"/>
          <w:sz w:val="24"/>
          <w:szCs w:val="24"/>
        </w:rPr>
        <w:t xml:space="preserve">TL </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proofErr w:type="gramStart"/>
      <w:r w:rsidR="008573ED">
        <w:rPr>
          <w:rFonts w:ascii="Times New Roman" w:hAnsi="Times New Roman" w:cs="Times New Roman"/>
          <w:b/>
          <w:color w:val="FF0000"/>
        </w:rPr>
        <w:t>15/05</w:t>
      </w:r>
      <w:r w:rsidR="003966AA">
        <w:rPr>
          <w:rFonts w:ascii="Times New Roman" w:hAnsi="Times New Roman" w:cs="Times New Roman"/>
          <w:b/>
          <w:color w:val="FF0000"/>
        </w:rPr>
        <w:t>/2017</w:t>
      </w:r>
      <w:proofErr w:type="gramEnd"/>
      <w:r w:rsidR="003966AA">
        <w:rPr>
          <w:rFonts w:ascii="Times New Roman" w:hAnsi="Times New Roman" w:cs="Times New Roman"/>
          <w:b/>
          <w:color w:val="FF0000"/>
        </w:rPr>
        <w:t xml:space="preserve"> </w:t>
      </w:r>
      <w:proofErr w:type="spellStart"/>
      <w:r w:rsidR="008573ED">
        <w:rPr>
          <w:rFonts w:ascii="Times New Roman" w:hAnsi="Times New Roman" w:cs="Times New Roman"/>
          <w:b/>
          <w:color w:val="FF0000"/>
        </w:rPr>
        <w:t>Pazertesi</w:t>
      </w:r>
      <w:proofErr w:type="spellEnd"/>
      <w:r w:rsidR="00D25723">
        <w:rPr>
          <w:rFonts w:ascii="Times New Roman" w:hAnsi="Times New Roman" w:cs="Times New Roman"/>
          <w:b/>
          <w:color w:val="FF0000"/>
        </w:rPr>
        <w:t xml:space="preserve"> </w:t>
      </w:r>
      <w:r w:rsidR="003966AA">
        <w:rPr>
          <w:rFonts w:ascii="Times New Roman" w:hAnsi="Times New Roman" w:cs="Times New Roman"/>
          <w:b/>
          <w:color w:val="FF0000"/>
        </w:rPr>
        <w:t>günü saat:1</w:t>
      </w:r>
      <w:r w:rsidR="00E055E1">
        <w:rPr>
          <w:rFonts w:ascii="Times New Roman" w:hAnsi="Times New Roman" w:cs="Times New Roman"/>
          <w:b/>
          <w:color w:val="FF0000"/>
        </w:rPr>
        <w:t>0</w:t>
      </w:r>
      <w:r w:rsidR="003966AA">
        <w:rPr>
          <w:rFonts w:ascii="Times New Roman" w:hAnsi="Times New Roman" w:cs="Times New Roman"/>
          <w:b/>
          <w:color w:val="FF0000"/>
        </w:rPr>
        <w:t>:00</w:t>
      </w:r>
      <w:r w:rsidR="00D25723">
        <w:rPr>
          <w:rFonts w:ascii="Times New Roman" w:hAnsi="Times New Roman" w:cs="Times New Roman"/>
          <w:b/>
          <w:color w:val="FF0000"/>
        </w:rPr>
        <w:t xml:space="preserve">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t>1</w:t>
      </w:r>
      <w:r w:rsidR="00E055E1">
        <w:rPr>
          <w:rFonts w:ascii="Times New Roman" w:hAnsi="Times New Roman" w:cs="Times New Roman"/>
          <w:b/>
          <w:color w:val="FF0000"/>
          <w:sz w:val="24"/>
          <w:szCs w:val="24"/>
        </w:rPr>
        <w:t>0</w:t>
      </w:r>
      <w:r w:rsidR="00E36312" w:rsidRPr="001934D4">
        <w:rPr>
          <w:rFonts w:ascii="Times New Roman" w:hAnsi="Times New Roman" w:cs="Times New Roman"/>
          <w:b/>
          <w:color w:val="FF0000"/>
          <w:sz w:val="24"/>
          <w:szCs w:val="24"/>
        </w:rPr>
        <w:t>:0</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proofErr w:type="gramEnd"/>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w:t>
      </w:r>
      <w:r w:rsidR="00F50C2D">
        <w:rPr>
          <w:rFonts w:ascii="Times New Roman" w:hAnsi="Times New Roman" w:cs="Times New Roman"/>
          <w:sz w:val="24"/>
          <w:szCs w:val="24"/>
        </w:rPr>
        <w:t>hale tarihinden itibaren en az 3</w:t>
      </w:r>
      <w:r w:rsidRPr="001934D4">
        <w:rPr>
          <w:rFonts w:ascii="Times New Roman" w:hAnsi="Times New Roman" w:cs="Times New Roman"/>
          <w:sz w:val="24"/>
          <w:szCs w:val="24"/>
        </w:rPr>
        <w:t>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 xml:space="preserve">14- Birlik; 2886 sayılı ve 4734 sayılı Kanunlara tabi olmayıp, 28.04.2007 tarih ve 26506 sayılı Resmi Gazete’de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w:t>
      </w:r>
      <w:r w:rsidR="001A66C9">
        <w:rPr>
          <w:rFonts w:ascii="Times New Roman" w:hAnsi="Times New Roman" w:cs="Times New Roman"/>
          <w:sz w:val="24"/>
          <w:szCs w:val="24"/>
        </w:rPr>
        <w:t>t</w:t>
      </w:r>
      <w:r w:rsidRPr="001934D4">
        <w:rPr>
          <w:rFonts w:ascii="Times New Roman" w:hAnsi="Times New Roman" w:cs="Times New Roman"/>
          <w:sz w:val="24"/>
          <w:szCs w:val="24"/>
        </w:rPr>
        <w:t>ı</w:t>
      </w:r>
      <w:r w:rsidR="001A66C9">
        <w:rPr>
          <w:rFonts w:ascii="Times New Roman" w:hAnsi="Times New Roman" w:cs="Times New Roman"/>
          <w:sz w:val="24"/>
          <w:szCs w:val="24"/>
        </w:rPr>
        <w:t>rı</w:t>
      </w:r>
      <w:r w:rsidRPr="001934D4">
        <w:rPr>
          <w:rFonts w:ascii="Times New Roman" w:hAnsi="Times New Roman" w:cs="Times New Roman"/>
          <w:sz w:val="24"/>
          <w:szCs w:val="24"/>
        </w:rPr>
        <w:t xml:space="preserve">lacak </w:t>
      </w:r>
      <w:r w:rsidR="001A66C9">
        <w:rPr>
          <w:rFonts w:ascii="Times New Roman" w:hAnsi="Times New Roman" w:cs="Times New Roman"/>
          <w:sz w:val="24"/>
          <w:szCs w:val="24"/>
        </w:rPr>
        <w:t xml:space="preserve">analizler ve </w:t>
      </w:r>
      <w:r w:rsidRPr="001934D4">
        <w:rPr>
          <w:rFonts w:ascii="Times New Roman" w:hAnsi="Times New Roman" w:cs="Times New Roman"/>
          <w:sz w:val="24"/>
          <w:szCs w:val="24"/>
        </w:rPr>
        <w:t xml:space="preserve">ölçümler sonucunda olumluysa, ortaya çıkacak </w:t>
      </w:r>
      <w:r w:rsidR="001A66C9">
        <w:rPr>
          <w:rFonts w:ascii="Times New Roman" w:hAnsi="Times New Roman" w:cs="Times New Roman"/>
          <w:sz w:val="24"/>
          <w:szCs w:val="24"/>
        </w:rPr>
        <w:t xml:space="preserve">muayene ve kabul sonrasında </w:t>
      </w:r>
      <w:r w:rsidRPr="001934D4">
        <w:rPr>
          <w:rFonts w:ascii="Times New Roman" w:hAnsi="Times New Roman" w:cs="Times New Roman"/>
          <w:sz w:val="24"/>
          <w:szCs w:val="24"/>
        </w:rPr>
        <w:t>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w:t>
      </w:r>
      <w:r w:rsidR="001A66C9">
        <w:rPr>
          <w:rFonts w:ascii="Times New Roman" w:hAnsi="Times New Roman" w:cs="Times New Roman"/>
          <w:sz w:val="24"/>
          <w:szCs w:val="24"/>
        </w:rPr>
        <w:t>lmayan konularla ilgili Birlik Müdürü</w:t>
      </w:r>
      <w:r w:rsidRPr="001934D4">
        <w:rPr>
          <w:rFonts w:ascii="Times New Roman" w:hAnsi="Times New Roman" w:cs="Times New Roman"/>
          <w:sz w:val="24"/>
          <w:szCs w:val="24"/>
        </w:rPr>
        <w:t xml:space="preserve"> ve yetkililerinden açıklayıcı bilgi alınabilecektir.</w:t>
      </w:r>
    </w:p>
    <w:p w:rsidR="001A0FA1" w:rsidRDefault="00D847C8" w:rsidP="001A0FA1">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1A66C9" w:rsidRDefault="001A66C9" w:rsidP="0082758B">
      <w:pPr>
        <w:pStyle w:val="AralkYok"/>
        <w:jc w:val="both"/>
        <w:rPr>
          <w:rFonts w:ascii="Times New Roman" w:hAnsi="Times New Roman" w:cs="Times New Roman"/>
          <w:b/>
          <w:sz w:val="24"/>
          <w:szCs w:val="24"/>
          <w:u w:val="single"/>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DC50C6">
        <w:rPr>
          <w:rFonts w:ascii="Times New Roman" w:hAnsi="Times New Roman" w:cs="Times New Roman"/>
          <w:sz w:val="24"/>
          <w:szCs w:val="24"/>
        </w:rPr>
        <w:t>Almus</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7F" w:rsidRDefault="00D8227F" w:rsidP="00B71743">
      <w:pPr>
        <w:spacing w:after="0" w:line="240" w:lineRule="auto"/>
      </w:pPr>
      <w:r>
        <w:separator/>
      </w:r>
    </w:p>
  </w:endnote>
  <w:endnote w:type="continuationSeparator" w:id="0">
    <w:p w:rsidR="00D8227F" w:rsidRDefault="00D8227F"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171F96"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171F96" w:rsidRPr="00E73F86">
              <w:rPr>
                <w:rFonts w:ascii="Times New Roman" w:hAnsi="Times New Roman" w:cs="Times New Roman"/>
                <w:b/>
                <w:bCs/>
                <w:sz w:val="24"/>
                <w:szCs w:val="24"/>
              </w:rPr>
              <w:fldChar w:fldCharType="separate"/>
            </w:r>
            <w:r w:rsidR="00072257">
              <w:rPr>
                <w:rFonts w:ascii="Times New Roman" w:hAnsi="Times New Roman" w:cs="Times New Roman"/>
                <w:b/>
                <w:bCs/>
                <w:noProof/>
              </w:rPr>
              <w:t>1</w:t>
            </w:r>
            <w:r w:rsidR="00171F96"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171F96"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171F96" w:rsidRPr="00E73F86">
              <w:rPr>
                <w:rFonts w:ascii="Times New Roman" w:hAnsi="Times New Roman" w:cs="Times New Roman"/>
                <w:b/>
                <w:bCs/>
                <w:sz w:val="24"/>
                <w:szCs w:val="24"/>
              </w:rPr>
              <w:fldChar w:fldCharType="separate"/>
            </w:r>
            <w:r w:rsidR="00072257">
              <w:rPr>
                <w:rFonts w:ascii="Times New Roman" w:hAnsi="Times New Roman" w:cs="Times New Roman"/>
                <w:b/>
                <w:bCs/>
                <w:noProof/>
              </w:rPr>
              <w:t>3</w:t>
            </w:r>
            <w:r w:rsidR="00171F96"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7F" w:rsidRDefault="00D8227F" w:rsidP="00B71743">
      <w:pPr>
        <w:spacing w:after="0" w:line="240" w:lineRule="auto"/>
      </w:pPr>
      <w:r>
        <w:separator/>
      </w:r>
    </w:p>
  </w:footnote>
  <w:footnote w:type="continuationSeparator" w:id="0">
    <w:p w:rsidR="00D8227F" w:rsidRDefault="00D8227F"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1F0"/>
    <w:multiLevelType w:val="hybridMultilevel"/>
    <w:tmpl w:val="CB5AF766"/>
    <w:lvl w:ilvl="0" w:tplc="BB24F09C">
      <w:start w:val="1"/>
      <w:numFmt w:val="upperRoman"/>
      <w:lvlText w:val="%1."/>
      <w:lvlJc w:val="right"/>
      <w:pPr>
        <w:tabs>
          <w:tab w:val="num" w:pos="540"/>
        </w:tabs>
        <w:ind w:left="540" w:hanging="180"/>
      </w:pPr>
      <w:rPr>
        <w:rFonts w:ascii="Arial" w:hAnsi="Arial" w:hint="default"/>
        <w:b/>
        <w:i w:val="0"/>
      </w:rPr>
    </w:lvl>
    <w:lvl w:ilvl="1" w:tplc="041F0001">
      <w:start w:val="1"/>
      <w:numFmt w:val="bullet"/>
      <w:lvlText w:val=""/>
      <w:lvlJc w:val="left"/>
      <w:pPr>
        <w:tabs>
          <w:tab w:val="num" w:pos="0"/>
        </w:tabs>
        <w:ind w:left="0" w:firstLine="0"/>
      </w:pPr>
      <w:rPr>
        <w:rFonts w:ascii="Symbol" w:hAnsi="Symbol"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B716D4F"/>
    <w:multiLevelType w:val="hybridMultilevel"/>
    <w:tmpl w:val="7E889F60"/>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0"/>
    <w:rsid w:val="000206EF"/>
    <w:rsid w:val="00024BD9"/>
    <w:rsid w:val="00025A22"/>
    <w:rsid w:val="00057DB9"/>
    <w:rsid w:val="00072257"/>
    <w:rsid w:val="00096762"/>
    <w:rsid w:val="000A4567"/>
    <w:rsid w:val="000D1418"/>
    <w:rsid w:val="000D3A0A"/>
    <w:rsid w:val="000D59CE"/>
    <w:rsid w:val="00102FF8"/>
    <w:rsid w:val="00132179"/>
    <w:rsid w:val="001646EF"/>
    <w:rsid w:val="00171F96"/>
    <w:rsid w:val="0017274E"/>
    <w:rsid w:val="00172AC9"/>
    <w:rsid w:val="00176984"/>
    <w:rsid w:val="00181ADB"/>
    <w:rsid w:val="00181F1C"/>
    <w:rsid w:val="001934D4"/>
    <w:rsid w:val="001A0FA1"/>
    <w:rsid w:val="001A66C9"/>
    <w:rsid w:val="001D2712"/>
    <w:rsid w:val="001D6E8F"/>
    <w:rsid w:val="00211817"/>
    <w:rsid w:val="00232684"/>
    <w:rsid w:val="00266113"/>
    <w:rsid w:val="0029134E"/>
    <w:rsid w:val="002956FB"/>
    <w:rsid w:val="002B3A72"/>
    <w:rsid w:val="00320970"/>
    <w:rsid w:val="00321C76"/>
    <w:rsid w:val="00337973"/>
    <w:rsid w:val="0034678F"/>
    <w:rsid w:val="00355C33"/>
    <w:rsid w:val="0036712F"/>
    <w:rsid w:val="00374FB6"/>
    <w:rsid w:val="003763F4"/>
    <w:rsid w:val="0037734E"/>
    <w:rsid w:val="003830EC"/>
    <w:rsid w:val="003928E9"/>
    <w:rsid w:val="003966AA"/>
    <w:rsid w:val="003A3F16"/>
    <w:rsid w:val="003C4391"/>
    <w:rsid w:val="003F7843"/>
    <w:rsid w:val="004019C8"/>
    <w:rsid w:val="00413F73"/>
    <w:rsid w:val="004163EA"/>
    <w:rsid w:val="00457F65"/>
    <w:rsid w:val="004639D4"/>
    <w:rsid w:val="00522FCF"/>
    <w:rsid w:val="0056079B"/>
    <w:rsid w:val="0056498F"/>
    <w:rsid w:val="00572534"/>
    <w:rsid w:val="0057374D"/>
    <w:rsid w:val="0059325B"/>
    <w:rsid w:val="005B25BC"/>
    <w:rsid w:val="005F5DEB"/>
    <w:rsid w:val="00650553"/>
    <w:rsid w:val="00667D52"/>
    <w:rsid w:val="00693F84"/>
    <w:rsid w:val="006A0E1F"/>
    <w:rsid w:val="006A39E4"/>
    <w:rsid w:val="006C05F1"/>
    <w:rsid w:val="007063D2"/>
    <w:rsid w:val="00710077"/>
    <w:rsid w:val="0072335F"/>
    <w:rsid w:val="007A41A4"/>
    <w:rsid w:val="007A5833"/>
    <w:rsid w:val="007D299A"/>
    <w:rsid w:val="007D3E25"/>
    <w:rsid w:val="007F2432"/>
    <w:rsid w:val="00816AC5"/>
    <w:rsid w:val="0081714C"/>
    <w:rsid w:val="008238E0"/>
    <w:rsid w:val="0082758B"/>
    <w:rsid w:val="00836BF8"/>
    <w:rsid w:val="008573ED"/>
    <w:rsid w:val="00892F00"/>
    <w:rsid w:val="008932DB"/>
    <w:rsid w:val="00921099"/>
    <w:rsid w:val="00937CCD"/>
    <w:rsid w:val="0094049E"/>
    <w:rsid w:val="00985A77"/>
    <w:rsid w:val="00A26A0A"/>
    <w:rsid w:val="00A41706"/>
    <w:rsid w:val="00A67FA1"/>
    <w:rsid w:val="00AC5A74"/>
    <w:rsid w:val="00AC6A52"/>
    <w:rsid w:val="00AF2933"/>
    <w:rsid w:val="00B01563"/>
    <w:rsid w:val="00B14D30"/>
    <w:rsid w:val="00B56E3A"/>
    <w:rsid w:val="00B67D6B"/>
    <w:rsid w:val="00B71743"/>
    <w:rsid w:val="00B81847"/>
    <w:rsid w:val="00B86BE9"/>
    <w:rsid w:val="00BE02E8"/>
    <w:rsid w:val="00BE25B5"/>
    <w:rsid w:val="00BE6A83"/>
    <w:rsid w:val="00BF3D38"/>
    <w:rsid w:val="00C25601"/>
    <w:rsid w:val="00C34217"/>
    <w:rsid w:val="00CB454B"/>
    <w:rsid w:val="00CC594C"/>
    <w:rsid w:val="00CE34AC"/>
    <w:rsid w:val="00CF58F5"/>
    <w:rsid w:val="00D13FB3"/>
    <w:rsid w:val="00D14F2D"/>
    <w:rsid w:val="00D25723"/>
    <w:rsid w:val="00D8227F"/>
    <w:rsid w:val="00D847C8"/>
    <w:rsid w:val="00D86DD4"/>
    <w:rsid w:val="00DC50C6"/>
    <w:rsid w:val="00DE22FB"/>
    <w:rsid w:val="00E055E1"/>
    <w:rsid w:val="00E12DFB"/>
    <w:rsid w:val="00E31676"/>
    <w:rsid w:val="00E36312"/>
    <w:rsid w:val="00E45604"/>
    <w:rsid w:val="00E73F86"/>
    <w:rsid w:val="00E90A81"/>
    <w:rsid w:val="00EA228F"/>
    <w:rsid w:val="00F270E1"/>
    <w:rsid w:val="00F434DC"/>
    <w:rsid w:val="00F50C2D"/>
    <w:rsid w:val="00F97302"/>
    <w:rsid w:val="00FB4B39"/>
    <w:rsid w:val="00FC0E73"/>
    <w:rsid w:val="00FF7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A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91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A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91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90D8-D8CB-400A-A628-A2F9CC9F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2017-05-08T07:21:00Z</cp:lastPrinted>
  <dcterms:created xsi:type="dcterms:W3CDTF">2017-05-12T12:07:00Z</dcterms:created>
  <dcterms:modified xsi:type="dcterms:W3CDTF">2017-05-12T12:07:00Z</dcterms:modified>
</cp:coreProperties>
</file>